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5220"/>
        </w:tabs>
        <w:jc w:val="both"/>
        <w:outlineLvl w:val="0"/>
        <w:rPr>
          <w:rFonts w:hint="default" w:ascii="Times New Roman" w:hAnsi="Times New Roman" w:eastAsia="方正小标宋简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小标宋简体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方正小标宋简体"/>
          <w:sz w:val="32"/>
          <w:szCs w:val="32"/>
          <w:lang w:val="en-US" w:eastAsia="zh-CN"/>
        </w:rPr>
        <w:t>2</w:t>
      </w:r>
    </w:p>
    <w:p>
      <w:pPr>
        <w:tabs>
          <w:tab w:val="left" w:pos="5220"/>
        </w:tabs>
        <w:jc w:val="center"/>
        <w:outlineLvl w:val="0"/>
        <w:rPr>
          <w:rFonts w:hint="eastAsia" w:ascii="Times New Roman" w:hAnsi="Times New Roman" w:eastAsia="方正小标宋简体"/>
          <w:sz w:val="52"/>
          <w:szCs w:val="52"/>
        </w:rPr>
      </w:pPr>
    </w:p>
    <w:p>
      <w:pPr>
        <w:tabs>
          <w:tab w:val="left" w:pos="5220"/>
        </w:tabs>
        <w:jc w:val="center"/>
        <w:outlineLvl w:val="0"/>
        <w:rPr>
          <w:rFonts w:ascii="Times New Roman" w:hAnsi="Times New Roman" w:eastAsia="方正小标宋简体"/>
          <w:sz w:val="52"/>
          <w:szCs w:val="52"/>
        </w:rPr>
      </w:pPr>
      <w:r>
        <w:rPr>
          <w:rFonts w:hint="eastAsia" w:ascii="Times New Roman" w:hAnsi="Times New Roman" w:eastAsia="方正小标宋简体"/>
          <w:sz w:val="52"/>
          <w:szCs w:val="52"/>
        </w:rPr>
        <w:t>2024年湖北省智能制造试点示范企业申报书</w:t>
      </w:r>
    </w:p>
    <w:p>
      <w:pPr>
        <w:rPr>
          <w:rFonts w:ascii="Times New Roman" w:hAnsi="Times New Roman"/>
          <w:szCs w:val="20"/>
        </w:rPr>
      </w:pPr>
    </w:p>
    <w:p>
      <w:pPr>
        <w:tabs>
          <w:tab w:val="left" w:pos="5220"/>
        </w:tabs>
        <w:rPr>
          <w:rFonts w:ascii="Times New Roman" w:hAnsi="Times New Roman" w:eastAsia="仿宋_GB2312"/>
          <w:b/>
          <w:sz w:val="32"/>
          <w:szCs w:val="32"/>
        </w:rPr>
      </w:pPr>
    </w:p>
    <w:p>
      <w:pPr>
        <w:tabs>
          <w:tab w:val="left" w:pos="5220"/>
        </w:tabs>
        <w:rPr>
          <w:rFonts w:ascii="Times New Roman" w:hAnsi="Times New Roman" w:eastAsia="仿宋_GB2312"/>
          <w:b/>
          <w:sz w:val="32"/>
          <w:szCs w:val="32"/>
        </w:rPr>
      </w:pPr>
    </w:p>
    <w:p>
      <w:pPr>
        <w:rPr>
          <w:rFonts w:ascii="Times New Roman" w:hAnsi="Times New Roman" w:eastAsia="黑体"/>
          <w:sz w:val="32"/>
        </w:rPr>
      </w:pPr>
    </w:p>
    <w:p>
      <w:pPr>
        <w:rPr>
          <w:rFonts w:ascii="Times New Roman" w:hAnsi="Times New Roman" w:eastAsia="黑体"/>
          <w:sz w:val="32"/>
        </w:rPr>
      </w:pPr>
    </w:p>
    <w:p>
      <w:pPr>
        <w:rPr>
          <w:rFonts w:ascii="Times New Roman" w:hAnsi="Times New Roman" w:eastAsia="黑体"/>
          <w:sz w:val="32"/>
        </w:rPr>
      </w:pPr>
    </w:p>
    <w:p>
      <w:pPr>
        <w:spacing w:after="143" w:afterLines="50" w:line="480" w:lineRule="auto"/>
        <w:ind w:firstLine="1417" w:firstLineChars="443"/>
        <w:jc w:val="left"/>
        <w:rPr>
          <w:rFonts w:ascii="Times New Roman" w:hAnsi="Times New Roman" w:eastAsia="黑体"/>
          <w:sz w:val="32"/>
        </w:rPr>
      </w:pPr>
      <w:r>
        <w:rPr>
          <w:rFonts w:hint="eastAsia" w:ascii="Times New Roman" w:hAnsi="Times New Roman" w:eastAsia="黑体"/>
          <w:sz w:val="32"/>
        </w:rPr>
        <w:t>申</w:t>
      </w:r>
      <w:r>
        <w:rPr>
          <w:rFonts w:ascii="Times New Roman" w:hAnsi="Times New Roman" w:eastAsia="黑体"/>
          <w:sz w:val="32"/>
        </w:rPr>
        <w:t xml:space="preserve"> </w:t>
      </w:r>
      <w:r>
        <w:rPr>
          <w:rFonts w:hint="eastAsia" w:ascii="Times New Roman" w:hAnsi="Times New Roman" w:eastAsia="黑体"/>
          <w:sz w:val="32"/>
        </w:rPr>
        <w:t>报</w:t>
      </w:r>
      <w:r>
        <w:rPr>
          <w:rFonts w:ascii="Times New Roman" w:hAnsi="Times New Roman" w:eastAsia="黑体"/>
          <w:sz w:val="32"/>
        </w:rPr>
        <w:t xml:space="preserve"> </w:t>
      </w:r>
      <w:r>
        <w:rPr>
          <w:rFonts w:hint="eastAsia" w:ascii="Times New Roman" w:hAnsi="Times New Roman" w:eastAsia="黑体"/>
          <w:sz w:val="32"/>
        </w:rPr>
        <w:t>单</w:t>
      </w:r>
      <w:r>
        <w:rPr>
          <w:rFonts w:ascii="Times New Roman" w:hAnsi="Times New Roman" w:eastAsia="黑体"/>
          <w:sz w:val="32"/>
        </w:rPr>
        <w:t xml:space="preserve"> </w:t>
      </w:r>
      <w:r>
        <w:rPr>
          <w:rFonts w:hint="eastAsia" w:ascii="Times New Roman" w:hAnsi="Times New Roman" w:eastAsia="黑体"/>
          <w:sz w:val="32"/>
        </w:rPr>
        <w:t>位（盖</w:t>
      </w:r>
      <w:r>
        <w:rPr>
          <w:rFonts w:ascii="Times New Roman" w:hAnsi="Times New Roman" w:eastAsia="黑体"/>
          <w:sz w:val="32"/>
        </w:rPr>
        <w:t xml:space="preserve"> </w:t>
      </w:r>
      <w:r>
        <w:rPr>
          <w:rFonts w:hint="eastAsia" w:ascii="Times New Roman" w:hAnsi="Times New Roman" w:eastAsia="黑体"/>
          <w:sz w:val="32"/>
        </w:rPr>
        <w:t>章）：</w:t>
      </w:r>
    </w:p>
    <w:p>
      <w:pPr>
        <w:spacing w:after="143" w:afterLines="50" w:line="480" w:lineRule="auto"/>
        <w:ind w:firstLine="1417" w:firstLineChars="443"/>
        <w:jc w:val="left"/>
        <w:rPr>
          <w:rFonts w:ascii="Times New Roman" w:hAnsi="Times New Roman" w:eastAsia="黑体"/>
          <w:sz w:val="32"/>
        </w:rPr>
      </w:pPr>
    </w:p>
    <w:p>
      <w:pPr>
        <w:spacing w:after="143" w:afterLines="50" w:line="480" w:lineRule="auto"/>
        <w:ind w:firstLine="1417" w:firstLineChars="443"/>
        <w:jc w:val="left"/>
        <w:rPr>
          <w:rFonts w:ascii="Times New Roman" w:hAnsi="Times New Roman" w:eastAsia="黑体"/>
          <w:sz w:val="32"/>
        </w:rPr>
      </w:pPr>
    </w:p>
    <w:p>
      <w:pPr>
        <w:spacing w:after="143" w:afterLines="50" w:line="480" w:lineRule="auto"/>
        <w:ind w:firstLine="1417" w:firstLineChars="443"/>
        <w:jc w:val="left"/>
        <w:rPr>
          <w:rFonts w:ascii="Times New Roman" w:hAnsi="Times New Roman" w:eastAsia="黑体"/>
          <w:sz w:val="32"/>
        </w:rPr>
      </w:pPr>
      <w:r>
        <w:rPr>
          <w:rFonts w:hint="eastAsia" w:ascii="Times New Roman" w:hAnsi="Times New Roman" w:eastAsia="黑体"/>
          <w:sz w:val="32"/>
        </w:rPr>
        <w:t>推</w:t>
      </w:r>
      <w:r>
        <w:rPr>
          <w:rFonts w:ascii="Times New Roman" w:hAnsi="Times New Roman" w:eastAsia="黑体"/>
          <w:sz w:val="32"/>
        </w:rPr>
        <w:t xml:space="preserve"> </w:t>
      </w:r>
      <w:r>
        <w:rPr>
          <w:rFonts w:hint="eastAsia" w:ascii="Times New Roman" w:hAnsi="Times New Roman" w:eastAsia="黑体"/>
          <w:sz w:val="32"/>
        </w:rPr>
        <w:t>荐</w:t>
      </w:r>
      <w:r>
        <w:rPr>
          <w:rFonts w:ascii="Times New Roman" w:hAnsi="Times New Roman" w:eastAsia="黑体"/>
          <w:sz w:val="32"/>
        </w:rPr>
        <w:t xml:space="preserve"> </w:t>
      </w:r>
      <w:r>
        <w:rPr>
          <w:rFonts w:hint="eastAsia" w:ascii="Times New Roman" w:hAnsi="Times New Roman" w:eastAsia="黑体"/>
          <w:sz w:val="32"/>
        </w:rPr>
        <w:t>单</w:t>
      </w:r>
      <w:r>
        <w:rPr>
          <w:rFonts w:ascii="Times New Roman" w:hAnsi="Times New Roman" w:eastAsia="黑体"/>
          <w:sz w:val="32"/>
        </w:rPr>
        <w:t xml:space="preserve"> </w:t>
      </w:r>
      <w:r>
        <w:rPr>
          <w:rFonts w:hint="eastAsia" w:ascii="Times New Roman" w:hAnsi="Times New Roman" w:eastAsia="黑体"/>
          <w:sz w:val="32"/>
        </w:rPr>
        <w:t>位（盖</w:t>
      </w:r>
      <w:r>
        <w:rPr>
          <w:rFonts w:ascii="Times New Roman" w:hAnsi="Times New Roman" w:eastAsia="黑体"/>
          <w:sz w:val="32"/>
        </w:rPr>
        <w:t xml:space="preserve"> </w:t>
      </w:r>
      <w:r>
        <w:rPr>
          <w:rFonts w:hint="eastAsia" w:ascii="Times New Roman" w:hAnsi="Times New Roman" w:eastAsia="黑体"/>
          <w:sz w:val="32"/>
        </w:rPr>
        <w:t>章）：</w:t>
      </w:r>
    </w:p>
    <w:p>
      <w:pPr>
        <w:spacing w:after="143" w:afterLines="50" w:line="480" w:lineRule="auto"/>
        <w:jc w:val="left"/>
        <w:rPr>
          <w:rFonts w:ascii="Times New Roman" w:hAnsi="Times New Roman" w:eastAsia="黑体"/>
          <w:sz w:val="32"/>
        </w:rPr>
      </w:pPr>
    </w:p>
    <w:p>
      <w:pPr>
        <w:spacing w:after="143" w:afterLines="50" w:line="480" w:lineRule="auto"/>
        <w:jc w:val="left"/>
        <w:rPr>
          <w:rFonts w:ascii="Times New Roman" w:hAnsi="Times New Roman" w:eastAsia="黑体"/>
          <w:sz w:val="32"/>
        </w:rPr>
      </w:pPr>
    </w:p>
    <w:p>
      <w:pPr>
        <w:spacing w:after="143" w:afterLines="50" w:line="480" w:lineRule="auto"/>
        <w:ind w:firstLine="1417" w:firstLineChars="443"/>
        <w:rPr>
          <w:rFonts w:ascii="黑体" w:hAnsi="黑体" w:eastAsia="黑体" w:cs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sz w:val="32"/>
        </w:rPr>
        <w:t>申</w:t>
      </w:r>
      <w:r>
        <w:rPr>
          <w:rFonts w:ascii="黑体" w:hAnsi="黑体" w:eastAsia="黑体"/>
          <w:sz w:val="32"/>
        </w:rPr>
        <w:t xml:space="preserve">    </w:t>
      </w:r>
      <w:r>
        <w:rPr>
          <w:rFonts w:hint="eastAsia" w:ascii="黑体" w:hAnsi="黑体" w:eastAsia="黑体"/>
          <w:sz w:val="32"/>
        </w:rPr>
        <w:t>报</w:t>
      </w:r>
      <w:r>
        <w:rPr>
          <w:rFonts w:ascii="黑体" w:hAnsi="黑体" w:eastAsia="黑体"/>
          <w:sz w:val="32"/>
        </w:rPr>
        <w:t xml:space="preserve">    </w:t>
      </w:r>
      <w:r>
        <w:rPr>
          <w:rFonts w:hint="eastAsia" w:ascii="黑体" w:hAnsi="黑体" w:eastAsia="黑体"/>
          <w:sz w:val="32"/>
        </w:rPr>
        <w:t>日</w:t>
      </w:r>
      <w:r>
        <w:rPr>
          <w:rFonts w:ascii="黑体" w:hAnsi="黑体" w:eastAsia="黑体"/>
          <w:sz w:val="32"/>
        </w:rPr>
        <w:t xml:space="preserve">   </w:t>
      </w:r>
      <w:r>
        <w:rPr>
          <w:rFonts w:hint="eastAsia" w:ascii="黑体" w:hAnsi="黑体" w:eastAsia="黑体"/>
          <w:sz w:val="32"/>
        </w:rPr>
        <w:t>期：</w:t>
      </w:r>
      <w:r>
        <w:rPr>
          <w:rFonts w:ascii="黑体" w:hAnsi="黑体" w:eastAsia="黑体"/>
          <w:sz w:val="32"/>
        </w:rPr>
        <w:t xml:space="preserve">  202</w:t>
      </w:r>
      <w:r>
        <w:rPr>
          <w:rFonts w:hint="eastAsia" w:ascii="黑体" w:hAnsi="黑体" w:eastAsia="黑体"/>
          <w:sz w:val="32"/>
        </w:rPr>
        <w:t>4年</w:t>
      </w:r>
      <w:r>
        <w:rPr>
          <w:rFonts w:ascii="黑体" w:hAnsi="黑体" w:eastAsia="黑体"/>
          <w:sz w:val="32"/>
        </w:rPr>
        <w:t xml:space="preserve">    </w:t>
      </w:r>
      <w:r>
        <w:rPr>
          <w:rFonts w:hint="eastAsia" w:ascii="黑体" w:hAnsi="黑体" w:eastAsia="黑体"/>
          <w:sz w:val="32"/>
        </w:rPr>
        <w:t>月</w:t>
      </w:r>
      <w:r>
        <w:rPr>
          <w:rFonts w:ascii="黑体" w:hAnsi="黑体" w:eastAsia="黑体"/>
          <w:sz w:val="32"/>
        </w:rPr>
        <w:t xml:space="preserve">    </w:t>
      </w:r>
      <w:r>
        <w:rPr>
          <w:rFonts w:hint="eastAsia" w:ascii="黑体" w:hAnsi="黑体" w:eastAsia="黑体"/>
          <w:sz w:val="32"/>
        </w:rPr>
        <w:t>日</w:t>
      </w:r>
    </w:p>
    <w:p>
      <w:pPr>
        <w:snapToGrid w:val="0"/>
        <w:rPr>
          <w:rFonts w:ascii="方正小标宋简体" w:hAnsi="方正小标宋简体" w:eastAsia="方正小标宋简体" w:cs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ascii="方正小标宋简体" w:hAnsi="方正小标宋简体" w:eastAsia="方正小标宋简体" w:cs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ascii="方正小标宋简体" w:hAnsi="方正小标宋简体" w:eastAsia="方正小标宋简体" w:cs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br w:type="page"/>
      </w:r>
    </w:p>
    <w:p>
      <w:pPr>
        <w:jc w:val="center"/>
        <w:rPr>
          <w:rFonts w:ascii="Times New Roman" w:hAnsi="Times New Roman" w:eastAsia="黑体"/>
          <w:bCs/>
          <w:snapToGrid w:val="0"/>
          <w:spacing w:val="2"/>
          <w:sz w:val="32"/>
          <w:szCs w:val="32"/>
        </w:rPr>
      </w:pPr>
      <w:r>
        <w:rPr>
          <w:rFonts w:hint="eastAsia" w:ascii="Times New Roman" w:hAnsi="Times New Roman" w:eastAsia="黑体"/>
          <w:bCs/>
          <w:sz w:val="32"/>
          <w:szCs w:val="32"/>
        </w:rPr>
        <w:t>申报企业信息</w:t>
      </w:r>
    </w:p>
    <w:tbl>
      <w:tblPr>
        <w:tblStyle w:val="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980"/>
        <w:gridCol w:w="746"/>
        <w:gridCol w:w="1615"/>
        <w:gridCol w:w="108"/>
        <w:gridCol w:w="168"/>
        <w:gridCol w:w="54"/>
        <w:gridCol w:w="507"/>
        <w:gridCol w:w="1024"/>
        <w:gridCol w:w="529"/>
        <w:gridCol w:w="19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000" w:type="pct"/>
            <w:gridSpan w:val="11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/>
                <w:b/>
                <w:bCs/>
                <w:sz w:val="22"/>
                <w:szCs w:val="22"/>
              </w:rPr>
              <w:t>（一）申报企业基本信息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35" w:type="pct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/>
                <w:sz w:val="22"/>
                <w:szCs w:val="22"/>
              </w:rPr>
              <w:t>企业名称</w:t>
            </w:r>
          </w:p>
        </w:tc>
        <w:tc>
          <w:tcPr>
            <w:tcW w:w="3965" w:type="pct"/>
            <w:gridSpan w:val="9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35" w:type="pct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/>
                <w:sz w:val="22"/>
                <w:szCs w:val="22"/>
              </w:rPr>
              <w:t>统一社会</w:t>
            </w:r>
          </w:p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/>
                <w:sz w:val="22"/>
                <w:szCs w:val="22"/>
              </w:rPr>
              <w:t>信用代码</w:t>
            </w:r>
          </w:p>
        </w:tc>
        <w:tc>
          <w:tcPr>
            <w:tcW w:w="1598" w:type="pct"/>
            <w:gridSpan w:val="5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</w:p>
        </w:tc>
        <w:tc>
          <w:tcPr>
            <w:tcW w:w="1223" w:type="pct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/>
                <w:sz w:val="22"/>
                <w:szCs w:val="22"/>
              </w:rPr>
              <w:t>成立时间</w:t>
            </w:r>
          </w:p>
        </w:tc>
        <w:tc>
          <w:tcPr>
            <w:tcW w:w="1144" w:type="pct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35" w:type="pct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/>
                <w:sz w:val="22"/>
                <w:szCs w:val="22"/>
              </w:rPr>
              <w:t>企业性质</w:t>
            </w:r>
          </w:p>
        </w:tc>
        <w:tc>
          <w:tcPr>
            <w:tcW w:w="3965" w:type="pct"/>
            <w:gridSpan w:val="9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/>
                <w:sz w:val="22"/>
                <w:szCs w:val="22"/>
              </w:rPr>
              <w:t>□中央企业     □地方国企     □民营     □三资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35" w:type="pct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/>
                <w:sz w:val="22"/>
                <w:szCs w:val="22"/>
              </w:rPr>
              <w:t>企业类型</w:t>
            </w:r>
            <w:r>
              <w:rPr>
                <w:rFonts w:hint="eastAsia" w:ascii="仿宋_GB2312" w:hAnsi="Times New Roman" w:eastAsia="仿宋_GB2312"/>
                <w:sz w:val="22"/>
                <w:szCs w:val="22"/>
                <w:vertAlign w:val="superscript"/>
              </w:rPr>
              <w:footnoteReference w:id="0"/>
            </w:r>
          </w:p>
        </w:tc>
        <w:tc>
          <w:tcPr>
            <w:tcW w:w="3965" w:type="pct"/>
            <w:gridSpan w:val="9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/>
                <w:sz w:val="22"/>
                <w:szCs w:val="22"/>
              </w:rPr>
              <w:t>□大型企业   □中型企业   □小型企业   □微型企业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35" w:type="pct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/>
                <w:sz w:val="22"/>
                <w:szCs w:val="22"/>
              </w:rPr>
              <w:t>所属行业大类</w:t>
            </w:r>
            <w:r>
              <w:rPr>
                <w:rFonts w:hint="eastAsia" w:ascii="仿宋_GB2312" w:hAnsi="Times New Roman" w:eastAsia="仿宋_GB2312"/>
                <w:sz w:val="22"/>
                <w:szCs w:val="22"/>
                <w:vertAlign w:val="superscript"/>
              </w:rPr>
              <w:footnoteReference w:id="1"/>
            </w:r>
          </w:p>
        </w:tc>
        <w:tc>
          <w:tcPr>
            <w:tcW w:w="1402" w:type="pct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/>
                <w:sz w:val="22"/>
                <w:szCs w:val="22"/>
              </w:rPr>
              <w:t>（行业大类代码+名称）</w:t>
            </w:r>
          </w:p>
        </w:tc>
        <w:tc>
          <w:tcPr>
            <w:tcW w:w="1105" w:type="pct"/>
            <w:gridSpan w:val="5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/>
                <w:sz w:val="22"/>
                <w:szCs w:val="22"/>
              </w:rPr>
              <w:t>所属行业中类</w:t>
            </w:r>
          </w:p>
        </w:tc>
        <w:tc>
          <w:tcPr>
            <w:tcW w:w="1458" w:type="pct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/>
                <w:sz w:val="22"/>
                <w:szCs w:val="22"/>
              </w:rPr>
              <w:t>（行业中类代码+名称）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35" w:type="pct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/>
                <w:sz w:val="22"/>
                <w:szCs w:val="22"/>
              </w:rPr>
              <w:t>单位地址</w:t>
            </w:r>
          </w:p>
        </w:tc>
        <w:tc>
          <w:tcPr>
            <w:tcW w:w="3965" w:type="pct"/>
            <w:gridSpan w:val="9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35" w:type="pct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/>
                <w:sz w:val="22"/>
                <w:szCs w:val="22"/>
              </w:rPr>
              <w:t>法人代表/负责人</w:t>
            </w:r>
          </w:p>
        </w:tc>
        <w:tc>
          <w:tcPr>
            <w:tcW w:w="443" w:type="pct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/>
                <w:sz w:val="22"/>
                <w:szCs w:val="22"/>
              </w:rPr>
              <w:t>姓名</w:t>
            </w:r>
          </w:p>
        </w:tc>
        <w:tc>
          <w:tcPr>
            <w:tcW w:w="1023" w:type="pct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</w:p>
        </w:tc>
        <w:tc>
          <w:tcPr>
            <w:tcW w:w="433" w:type="pct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/>
                <w:sz w:val="22"/>
                <w:szCs w:val="22"/>
              </w:rPr>
              <w:t>电话</w:t>
            </w:r>
          </w:p>
        </w:tc>
        <w:tc>
          <w:tcPr>
            <w:tcW w:w="2065" w:type="pct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35" w:type="pct"/>
            <w:gridSpan w:val="2"/>
            <w:vMerge w:val="restart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/>
                <w:sz w:val="22"/>
                <w:szCs w:val="22"/>
              </w:rPr>
              <w:t>联系人</w:t>
            </w:r>
          </w:p>
        </w:tc>
        <w:tc>
          <w:tcPr>
            <w:tcW w:w="443" w:type="pct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/>
                <w:sz w:val="22"/>
                <w:szCs w:val="22"/>
              </w:rPr>
              <w:t>姓名</w:t>
            </w:r>
          </w:p>
        </w:tc>
        <w:tc>
          <w:tcPr>
            <w:tcW w:w="1023" w:type="pct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</w:p>
        </w:tc>
        <w:tc>
          <w:tcPr>
            <w:tcW w:w="433" w:type="pct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/>
                <w:sz w:val="22"/>
                <w:szCs w:val="22"/>
              </w:rPr>
              <w:t>电话</w:t>
            </w:r>
          </w:p>
        </w:tc>
        <w:tc>
          <w:tcPr>
            <w:tcW w:w="2065" w:type="pct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35" w:type="pct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</w:p>
        </w:tc>
        <w:tc>
          <w:tcPr>
            <w:tcW w:w="443" w:type="pct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/>
                <w:sz w:val="22"/>
                <w:szCs w:val="22"/>
              </w:rPr>
              <w:t>职务</w:t>
            </w:r>
          </w:p>
        </w:tc>
        <w:tc>
          <w:tcPr>
            <w:tcW w:w="1023" w:type="pct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</w:p>
        </w:tc>
        <w:tc>
          <w:tcPr>
            <w:tcW w:w="433" w:type="pct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/>
                <w:sz w:val="22"/>
                <w:szCs w:val="22"/>
              </w:rPr>
              <w:t>手机</w:t>
            </w:r>
          </w:p>
        </w:tc>
        <w:tc>
          <w:tcPr>
            <w:tcW w:w="2065" w:type="pct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35" w:type="pct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</w:p>
        </w:tc>
        <w:tc>
          <w:tcPr>
            <w:tcW w:w="443" w:type="pct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/>
                <w:sz w:val="22"/>
                <w:szCs w:val="22"/>
              </w:rPr>
              <w:t>传真</w:t>
            </w:r>
          </w:p>
        </w:tc>
        <w:tc>
          <w:tcPr>
            <w:tcW w:w="1023" w:type="pct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</w:p>
        </w:tc>
        <w:tc>
          <w:tcPr>
            <w:tcW w:w="433" w:type="pct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/>
                <w:sz w:val="22"/>
                <w:szCs w:val="22"/>
              </w:rPr>
              <w:t>邮箱</w:t>
            </w:r>
          </w:p>
        </w:tc>
        <w:tc>
          <w:tcPr>
            <w:tcW w:w="2065" w:type="pct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78" w:type="pct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/>
                <w:sz w:val="22"/>
                <w:szCs w:val="22"/>
              </w:rPr>
              <w:t>信用等级</w:t>
            </w:r>
          </w:p>
        </w:tc>
        <w:tc>
          <w:tcPr>
            <w:tcW w:w="3522" w:type="pct"/>
            <w:gridSpan w:val="8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78" w:type="pct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/>
                <w:sz w:val="22"/>
                <w:szCs w:val="22"/>
              </w:rPr>
              <w:t>近三年发展情况</w:t>
            </w:r>
          </w:p>
        </w:tc>
        <w:tc>
          <w:tcPr>
            <w:tcW w:w="1123" w:type="pct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/>
                <w:sz w:val="22"/>
                <w:szCs w:val="22"/>
              </w:rPr>
              <w:t>2021年</w:t>
            </w:r>
          </w:p>
        </w:tc>
        <w:tc>
          <w:tcPr>
            <w:tcW w:w="1254" w:type="pct"/>
            <w:gridSpan w:val="4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/>
                <w:sz w:val="22"/>
                <w:szCs w:val="22"/>
              </w:rPr>
              <w:t>2022年</w:t>
            </w:r>
          </w:p>
        </w:tc>
        <w:tc>
          <w:tcPr>
            <w:tcW w:w="1144" w:type="pct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/>
                <w:sz w:val="22"/>
                <w:szCs w:val="22"/>
              </w:rPr>
              <w:t>2023年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78" w:type="pct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/>
                <w:sz w:val="22"/>
                <w:szCs w:val="22"/>
              </w:rPr>
              <w:t>资产总额（万元）</w:t>
            </w:r>
          </w:p>
        </w:tc>
        <w:tc>
          <w:tcPr>
            <w:tcW w:w="1123" w:type="pct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</w:p>
        </w:tc>
        <w:tc>
          <w:tcPr>
            <w:tcW w:w="1254" w:type="pct"/>
            <w:gridSpan w:val="4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</w:p>
        </w:tc>
        <w:tc>
          <w:tcPr>
            <w:tcW w:w="1144" w:type="pct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78" w:type="pct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/>
                <w:sz w:val="22"/>
                <w:szCs w:val="22"/>
              </w:rPr>
              <w:t>负债率（%）</w:t>
            </w:r>
          </w:p>
        </w:tc>
        <w:tc>
          <w:tcPr>
            <w:tcW w:w="1123" w:type="pct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</w:p>
        </w:tc>
        <w:tc>
          <w:tcPr>
            <w:tcW w:w="1254" w:type="pct"/>
            <w:gridSpan w:val="4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</w:p>
        </w:tc>
        <w:tc>
          <w:tcPr>
            <w:tcW w:w="1144" w:type="pct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78" w:type="pct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/>
                <w:sz w:val="22"/>
                <w:szCs w:val="22"/>
              </w:rPr>
              <w:t>主营业务收入（万元）</w:t>
            </w:r>
          </w:p>
        </w:tc>
        <w:tc>
          <w:tcPr>
            <w:tcW w:w="1123" w:type="pct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</w:p>
        </w:tc>
        <w:tc>
          <w:tcPr>
            <w:tcW w:w="1254" w:type="pct"/>
            <w:gridSpan w:val="4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</w:p>
        </w:tc>
        <w:tc>
          <w:tcPr>
            <w:tcW w:w="1144" w:type="pct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78" w:type="pct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/>
                <w:sz w:val="22"/>
                <w:szCs w:val="22"/>
              </w:rPr>
              <w:t>利润率（%）</w:t>
            </w:r>
          </w:p>
        </w:tc>
        <w:tc>
          <w:tcPr>
            <w:tcW w:w="1123" w:type="pct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</w:p>
        </w:tc>
        <w:tc>
          <w:tcPr>
            <w:tcW w:w="1254" w:type="pct"/>
            <w:gridSpan w:val="4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</w:p>
        </w:tc>
        <w:tc>
          <w:tcPr>
            <w:tcW w:w="1144" w:type="pct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8" w:type="pct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/>
                <w:sz w:val="22"/>
                <w:szCs w:val="22"/>
              </w:rPr>
              <w:t>企业2021年以来是否发生过亡人等安全生产事故、重大环境事故</w:t>
            </w:r>
            <w:r>
              <w:rPr>
                <w:rFonts w:hint="eastAsia" w:ascii="仿宋_GB2312" w:hAnsi="Times New Roman" w:eastAsia="仿宋_GB2312"/>
                <w:sz w:val="22"/>
                <w:szCs w:val="22"/>
                <w:vertAlign w:val="superscript"/>
              </w:rPr>
              <w:footnoteReference w:id="2"/>
            </w:r>
          </w:p>
        </w:tc>
        <w:tc>
          <w:tcPr>
            <w:tcW w:w="3522" w:type="pct"/>
            <w:gridSpan w:val="8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/>
                <w:sz w:val="22"/>
                <w:szCs w:val="22"/>
              </w:rPr>
              <w:t>□是（事故名称：      ）   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9" w:hRule="atLeast"/>
          <w:jc w:val="center"/>
        </w:trPr>
        <w:tc>
          <w:tcPr>
            <w:tcW w:w="453" w:type="pct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/>
                <w:sz w:val="22"/>
                <w:szCs w:val="22"/>
              </w:rPr>
              <w:t>企</w:t>
            </w:r>
          </w:p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/>
                <w:sz w:val="22"/>
                <w:szCs w:val="22"/>
              </w:rPr>
              <w:t>业</w:t>
            </w:r>
          </w:p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/>
                <w:sz w:val="22"/>
                <w:szCs w:val="22"/>
              </w:rPr>
              <w:t>简</w:t>
            </w:r>
          </w:p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/>
                <w:sz w:val="22"/>
                <w:szCs w:val="22"/>
              </w:rPr>
              <w:t>介</w:t>
            </w:r>
          </w:p>
        </w:tc>
        <w:tc>
          <w:tcPr>
            <w:tcW w:w="4547" w:type="pct"/>
            <w:gridSpan w:val="10"/>
            <w:tcMar>
              <w:left w:w="57" w:type="dxa"/>
              <w:right w:w="57" w:type="dxa"/>
            </w:tcMar>
          </w:tcPr>
          <w:p>
            <w:pPr>
              <w:snapToGrid w:val="0"/>
              <w:rPr>
                <w:rFonts w:hint="eastAsia" w:ascii="仿宋_GB2312" w:hAnsi="Times New Roman" w:eastAsia="仿宋_GB2312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/>
                <w:sz w:val="22"/>
                <w:szCs w:val="22"/>
              </w:rPr>
              <w:t>（发展历程、主营业务、市场销售等方面基本情况，不超过500字）</w:t>
            </w:r>
          </w:p>
          <w:p>
            <w:pPr>
              <w:snapToGrid w:val="0"/>
              <w:rPr>
                <w:rFonts w:hint="eastAsia" w:ascii="仿宋_GB2312" w:hAnsi="Times New Roman" w:eastAsia="仿宋_GB2312"/>
                <w:sz w:val="22"/>
                <w:szCs w:val="22"/>
              </w:rPr>
            </w:pPr>
          </w:p>
          <w:p>
            <w:pPr>
              <w:snapToGrid w:val="0"/>
              <w:rPr>
                <w:rFonts w:hint="eastAsia" w:ascii="仿宋_GB2312" w:hAnsi="Times New Roman" w:eastAsia="仿宋_GB2312"/>
                <w:sz w:val="22"/>
                <w:szCs w:val="22"/>
              </w:rPr>
            </w:pPr>
          </w:p>
          <w:p>
            <w:pPr>
              <w:snapToGrid w:val="0"/>
              <w:rPr>
                <w:rFonts w:hint="eastAsia" w:ascii="仿宋_GB2312" w:hAnsi="Times New Roman" w:eastAsia="仿宋_GB2312"/>
                <w:sz w:val="22"/>
                <w:szCs w:val="22"/>
              </w:rPr>
            </w:pPr>
          </w:p>
          <w:p>
            <w:pPr>
              <w:snapToGrid w:val="0"/>
              <w:rPr>
                <w:rFonts w:hint="eastAsia" w:ascii="仿宋_GB2312" w:hAnsi="Times New Roman" w:eastAsia="仿宋_GB2312"/>
                <w:sz w:val="22"/>
                <w:szCs w:val="22"/>
              </w:rPr>
            </w:pPr>
          </w:p>
          <w:p>
            <w:pPr>
              <w:snapToGrid w:val="0"/>
              <w:rPr>
                <w:rFonts w:hint="eastAsia" w:ascii="仿宋_GB2312" w:hAnsi="Times New Roman" w:eastAsia="仿宋_GB2312"/>
                <w:sz w:val="22"/>
                <w:szCs w:val="22"/>
              </w:rPr>
            </w:pPr>
          </w:p>
          <w:p>
            <w:pPr>
              <w:snapToGrid w:val="0"/>
              <w:rPr>
                <w:rFonts w:hint="eastAsia" w:ascii="仿宋_GB2312" w:hAnsi="Times New Roman" w:eastAsia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5000" w:type="pct"/>
            <w:gridSpan w:val="11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/>
                <w:b/>
                <w:bCs/>
                <w:sz w:val="22"/>
                <w:szCs w:val="22"/>
              </w:rPr>
              <w:t>（二）智能制造场景基本信息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2" w:hRule="atLeast"/>
          <w:jc w:val="center"/>
        </w:trPr>
        <w:tc>
          <w:tcPr>
            <w:tcW w:w="1035" w:type="pct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/>
                <w:sz w:val="22"/>
                <w:szCs w:val="22"/>
              </w:rPr>
              <w:t>场景具体名称</w:t>
            </w:r>
          </w:p>
        </w:tc>
        <w:tc>
          <w:tcPr>
            <w:tcW w:w="3965" w:type="pct"/>
            <w:gridSpan w:val="9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/>
                <w:sz w:val="22"/>
                <w:szCs w:val="22"/>
              </w:rPr>
              <w:t>（多个场景，分开填写）</w:t>
            </w:r>
          </w:p>
          <w:p>
            <w:pPr>
              <w:snapToGrid w:val="0"/>
              <w:jc w:val="center"/>
              <w:rPr>
                <w:rFonts w:hint="eastAsia" w:ascii="仿宋_GB2312" w:eastAsia="仿宋_GB2312"/>
                <w:bCs/>
                <w:sz w:val="22"/>
                <w:szCs w:val="22"/>
              </w:rPr>
            </w:pPr>
            <w:r>
              <w:rPr>
                <w:rFonts w:hint="eastAsia" w:ascii="仿宋_GB2312" w:hAnsi="Times New Roman" w:eastAsia="仿宋_GB2312"/>
                <w:sz w:val="22"/>
                <w:szCs w:val="22"/>
              </w:rPr>
              <w:t>示例：1.工艺设计-</w:t>
            </w:r>
            <w:r>
              <w:rPr>
                <w:rFonts w:hint="eastAsia" w:ascii="仿宋_GB2312" w:eastAsia="仿宋_GB2312"/>
                <w:bCs/>
                <w:sz w:val="22"/>
                <w:szCs w:val="22"/>
              </w:rPr>
              <w:t>6.工艺数字化设计；</w:t>
            </w:r>
          </w:p>
          <w:p>
            <w:pPr>
              <w:snapToGrid w:val="0"/>
              <w:jc w:val="center"/>
              <w:rPr>
                <w:rFonts w:hint="eastAsia" w:ascii="仿宋_GB2312" w:eastAsia="仿宋_GB2312"/>
                <w:bCs/>
                <w:sz w:val="22"/>
                <w:szCs w:val="22"/>
              </w:rPr>
            </w:pPr>
            <w:r>
              <w:rPr>
                <w:rFonts w:hint="eastAsia" w:ascii="仿宋_GB2312" w:hAnsi="Times New Roman" w:eastAsia="仿宋_GB2312"/>
                <w:sz w:val="22"/>
                <w:szCs w:val="22"/>
              </w:rPr>
              <w:t xml:space="preserve">     2.生产作业-</w:t>
            </w:r>
            <w:r>
              <w:rPr>
                <w:rFonts w:hint="eastAsia" w:ascii="仿宋_GB2312" w:eastAsia="仿宋_GB2312"/>
                <w:bCs/>
                <w:sz w:val="22"/>
                <w:szCs w:val="22"/>
              </w:rPr>
              <w:t>12.先进过程控制；</w:t>
            </w:r>
          </w:p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bCs/>
                <w:sz w:val="22"/>
                <w:szCs w:val="22"/>
              </w:rPr>
              <w:t>……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  <w:jc w:val="center"/>
        </w:trPr>
        <w:tc>
          <w:tcPr>
            <w:tcW w:w="1035" w:type="pct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/>
                <w:sz w:val="22"/>
                <w:szCs w:val="22"/>
              </w:rPr>
              <w:t>场景建设地址</w:t>
            </w:r>
          </w:p>
        </w:tc>
        <w:tc>
          <w:tcPr>
            <w:tcW w:w="3965" w:type="pct"/>
            <w:gridSpan w:val="9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/>
                <w:sz w:val="22"/>
                <w:szCs w:val="22"/>
              </w:rPr>
              <w:t>（按不同场景，分开填写）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1035" w:type="pct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/>
                <w:sz w:val="22"/>
                <w:szCs w:val="22"/>
              </w:rPr>
              <w:t>场景系统</w:t>
            </w:r>
          </w:p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/>
                <w:sz w:val="22"/>
                <w:szCs w:val="22"/>
              </w:rPr>
              <w:t>解决方案商</w:t>
            </w:r>
          </w:p>
        </w:tc>
        <w:tc>
          <w:tcPr>
            <w:tcW w:w="3965" w:type="pct"/>
            <w:gridSpan w:val="9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/>
                <w:sz w:val="22"/>
                <w:szCs w:val="22"/>
              </w:rPr>
              <w:t>（按不同场景，分开填写）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3" w:hRule="atLeast"/>
          <w:jc w:val="center"/>
        </w:trPr>
        <w:tc>
          <w:tcPr>
            <w:tcW w:w="1035" w:type="pct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/>
                <w:sz w:val="22"/>
                <w:szCs w:val="22"/>
              </w:rPr>
              <w:t>起止日期</w:t>
            </w:r>
          </w:p>
        </w:tc>
        <w:tc>
          <w:tcPr>
            <w:tcW w:w="3965" w:type="pct"/>
            <w:gridSpan w:val="9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/>
                <w:sz w:val="22"/>
                <w:szCs w:val="22"/>
              </w:rPr>
              <w:t>（按不同场景，分开填写）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" w:hRule="atLeast"/>
          <w:jc w:val="center"/>
        </w:trPr>
        <w:tc>
          <w:tcPr>
            <w:tcW w:w="1035" w:type="pct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/>
                <w:sz w:val="22"/>
                <w:szCs w:val="22"/>
              </w:rPr>
              <w:t>场景投资</w:t>
            </w:r>
          </w:p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/>
                <w:sz w:val="22"/>
                <w:szCs w:val="22"/>
              </w:rPr>
              <w:t>（万元）</w:t>
            </w:r>
          </w:p>
        </w:tc>
        <w:tc>
          <w:tcPr>
            <w:tcW w:w="3965" w:type="pct"/>
            <w:gridSpan w:val="9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/>
                <w:sz w:val="22"/>
                <w:szCs w:val="22"/>
              </w:rPr>
              <w:t>（按不同场景，分开填写）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5" w:hRule="atLeast"/>
          <w:jc w:val="center"/>
        </w:trPr>
        <w:tc>
          <w:tcPr>
            <w:tcW w:w="1035" w:type="pct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Times New Roman" w:eastAsia="仿宋_GB2312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/>
                <w:sz w:val="22"/>
                <w:szCs w:val="22"/>
              </w:rPr>
              <w:t>真实性承诺</w:t>
            </w:r>
          </w:p>
        </w:tc>
        <w:tc>
          <w:tcPr>
            <w:tcW w:w="3965" w:type="pct"/>
            <w:gridSpan w:val="9"/>
            <w:tcMar>
              <w:left w:w="57" w:type="dxa"/>
              <w:right w:w="57" w:type="dxa"/>
            </w:tcMar>
          </w:tcPr>
          <w:p>
            <w:pPr>
              <w:snapToGrid w:val="0"/>
              <w:rPr>
                <w:rFonts w:hint="eastAsia" w:ascii="仿宋_GB2312" w:hAnsi="Times New Roman" w:eastAsia="仿宋_GB2312"/>
                <w:kern w:val="0"/>
                <w:sz w:val="22"/>
                <w:szCs w:val="22"/>
              </w:rPr>
            </w:pPr>
          </w:p>
          <w:p>
            <w:pPr>
              <w:snapToGrid w:val="0"/>
              <w:rPr>
                <w:rFonts w:hint="eastAsia" w:ascii="仿宋_GB2312" w:hAnsi="Times New Roman" w:eastAsia="仿宋_GB2312"/>
                <w:kern w:val="0"/>
                <w:sz w:val="22"/>
                <w:szCs w:val="22"/>
              </w:rPr>
            </w:pPr>
          </w:p>
          <w:p>
            <w:pPr>
              <w:snapToGrid w:val="0"/>
              <w:rPr>
                <w:rFonts w:hint="eastAsia" w:ascii="仿宋_GB2312" w:hAnsi="Times New Roman" w:eastAsia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/>
                <w:kern w:val="0"/>
                <w:sz w:val="22"/>
                <w:szCs w:val="22"/>
              </w:rPr>
              <w:t>我单位申报的所有材料，均真实、完整，如有不实，愿承担相应的责任。申报单位是中央企业子企业的，已经本单位所属中央企业集团同意。</w:t>
            </w:r>
          </w:p>
          <w:p>
            <w:pPr>
              <w:snapToGrid w:val="0"/>
              <w:rPr>
                <w:rFonts w:hint="eastAsia" w:ascii="仿宋_GB2312" w:hAnsi="Times New Roman" w:eastAsia="仿宋_GB2312"/>
                <w:kern w:val="0"/>
                <w:sz w:val="22"/>
                <w:szCs w:val="22"/>
              </w:rPr>
            </w:pPr>
          </w:p>
          <w:p>
            <w:pPr>
              <w:snapToGrid w:val="0"/>
              <w:rPr>
                <w:rFonts w:hint="eastAsia" w:ascii="仿宋_GB2312" w:hAnsi="Times New Roman" w:eastAsia="仿宋_GB2312"/>
                <w:kern w:val="0"/>
                <w:sz w:val="22"/>
                <w:szCs w:val="22"/>
              </w:rPr>
            </w:pPr>
          </w:p>
          <w:p>
            <w:pPr>
              <w:snapToGrid w:val="0"/>
              <w:rPr>
                <w:rFonts w:hint="eastAsia" w:ascii="仿宋_GB2312" w:hAnsi="Times New Roman" w:eastAsia="仿宋_GB2312"/>
                <w:kern w:val="0"/>
                <w:sz w:val="22"/>
                <w:szCs w:val="22"/>
              </w:rPr>
            </w:pPr>
          </w:p>
          <w:p>
            <w:pPr>
              <w:snapToGrid w:val="0"/>
              <w:rPr>
                <w:rFonts w:hint="eastAsia" w:ascii="仿宋_GB2312" w:hAnsi="Times New Roman" w:eastAsia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/>
                <w:kern w:val="0"/>
                <w:sz w:val="22"/>
                <w:szCs w:val="22"/>
              </w:rPr>
              <w:t xml:space="preserve">  法定代表人签章：              </w:t>
            </w:r>
          </w:p>
          <w:p>
            <w:pPr>
              <w:snapToGrid w:val="0"/>
              <w:rPr>
                <w:rFonts w:hint="eastAsia" w:ascii="仿宋_GB2312" w:hAnsi="Times New Roman" w:eastAsia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/>
                <w:kern w:val="0"/>
                <w:sz w:val="22"/>
                <w:szCs w:val="22"/>
              </w:rPr>
              <w:t xml:space="preserve">  公          章：              </w:t>
            </w:r>
          </w:p>
          <w:p>
            <w:pPr>
              <w:snapToGrid w:val="0"/>
              <w:rPr>
                <w:rFonts w:hint="eastAsia" w:ascii="仿宋_GB2312" w:hAnsi="Times New Roman" w:eastAsia="仿宋_GB2312"/>
                <w:sz w:val="22"/>
                <w:szCs w:val="22"/>
              </w:rPr>
            </w:pPr>
            <w:r>
              <w:rPr>
                <w:rFonts w:hint="eastAsia" w:ascii="仿宋_GB2312" w:hAnsi="Times New Roman" w:eastAsia="仿宋_GB2312"/>
                <w:sz w:val="22"/>
                <w:szCs w:val="22"/>
              </w:rPr>
              <w:t xml:space="preserve">                      年    月    日               </w:t>
            </w:r>
          </w:p>
        </w:tc>
      </w:tr>
    </w:tbl>
    <w:p>
      <w:pPr>
        <w:widowControl/>
        <w:jc w:val="left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2ACE944-D42B-4957-A3D4-B7102C21F987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DFE362D9-B6BF-4A35-A345-A2303C9B9D85}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598D1FD9-A7FE-4CFE-A7FE-7386FEAD406C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C3A5E257-76C9-41F8-8BBF-1321C7E9CB1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6">
    <w:p>
      <w:r>
        <w:separator/>
      </w:r>
    </w:p>
  </w:footnote>
  <w:footnote w:type="continuationSeparator" w:id="7">
    <w:p>
      <w:r>
        <w:continuationSeparator/>
      </w:r>
    </w:p>
  </w:footnote>
  <w:footnote w:id="0">
    <w:p>
      <w:pPr>
        <w:pStyle w:val="2"/>
        <w:jc w:val="both"/>
      </w:pPr>
      <w:r>
        <w:rPr>
          <w:rStyle w:val="5"/>
          <w:rFonts w:ascii="Times New Roman" w:hAnsi="Times New Roman" w:cs="Times New Roman"/>
        </w:rPr>
        <w:footnoteRef/>
      </w:r>
      <w:r>
        <w:t xml:space="preserve"> </w:t>
      </w:r>
      <w:r>
        <w:rPr>
          <w:rFonts w:hint="eastAsia"/>
        </w:rPr>
        <w:t>根据《统计上大中小微型企业划分办法（</w:t>
      </w:r>
      <w:r>
        <w:t>2017</w:t>
      </w:r>
      <w:r>
        <w:rPr>
          <w:rFonts w:hint="eastAsia"/>
        </w:rPr>
        <w:t>）》《关于印发中小企业划型标准规定的通知》规定，工业企业大、中、小、微企业划分标准如下：从业人员</w:t>
      </w:r>
      <w:r>
        <w:t>1000</w:t>
      </w:r>
      <w:r>
        <w:rPr>
          <w:rFonts w:hint="eastAsia"/>
        </w:rPr>
        <w:t>人及以上，且营业收入</w:t>
      </w:r>
      <w:r>
        <w:t>40000</w:t>
      </w:r>
      <w:r>
        <w:rPr>
          <w:rFonts w:hint="eastAsia"/>
        </w:rPr>
        <w:t>万元及以上的为大型企业；从业人员</w:t>
      </w:r>
      <w:r>
        <w:t>300</w:t>
      </w:r>
      <w:r>
        <w:rPr>
          <w:rFonts w:hint="eastAsia"/>
        </w:rPr>
        <w:t>人及以上</w:t>
      </w:r>
      <w:r>
        <w:t>1000</w:t>
      </w:r>
      <w:r>
        <w:rPr>
          <w:rFonts w:hint="eastAsia"/>
        </w:rPr>
        <w:t>人以下，且营业收入</w:t>
      </w:r>
      <w:r>
        <w:t>2000</w:t>
      </w:r>
      <w:r>
        <w:rPr>
          <w:rFonts w:hint="eastAsia"/>
        </w:rPr>
        <w:t>万元及以上</w:t>
      </w:r>
      <w:r>
        <w:t>40000</w:t>
      </w:r>
      <w:r>
        <w:rPr>
          <w:rFonts w:hint="eastAsia"/>
        </w:rPr>
        <w:t>万元以下的为中型企业；从业人员</w:t>
      </w:r>
      <w:r>
        <w:t>20</w:t>
      </w:r>
      <w:r>
        <w:rPr>
          <w:rFonts w:hint="eastAsia"/>
        </w:rPr>
        <w:t>人及以上</w:t>
      </w:r>
      <w:r>
        <w:t>300</w:t>
      </w:r>
      <w:r>
        <w:rPr>
          <w:rFonts w:hint="eastAsia"/>
        </w:rPr>
        <w:t>人以下，且营业收入</w:t>
      </w:r>
      <w:r>
        <w:t>300</w:t>
      </w:r>
      <w:r>
        <w:rPr>
          <w:rFonts w:hint="eastAsia"/>
        </w:rPr>
        <w:t>万元及以上</w:t>
      </w:r>
      <w:r>
        <w:t>2000</w:t>
      </w:r>
      <w:r>
        <w:rPr>
          <w:rFonts w:hint="eastAsia"/>
        </w:rPr>
        <w:t>万元以下的为小型企业；从业人员</w:t>
      </w:r>
      <w:r>
        <w:t>20</w:t>
      </w:r>
      <w:r>
        <w:rPr>
          <w:rFonts w:hint="eastAsia"/>
        </w:rPr>
        <w:t>人以下或营业收入</w:t>
      </w:r>
      <w:r>
        <w:t>300</w:t>
      </w:r>
      <w:r>
        <w:rPr>
          <w:rFonts w:hint="eastAsia"/>
        </w:rPr>
        <w:t>万元以下的为微型企业。</w:t>
      </w:r>
    </w:p>
  </w:footnote>
  <w:footnote w:id="1">
    <w:p>
      <w:pPr>
        <w:pStyle w:val="2"/>
        <w:jc w:val="both"/>
      </w:pPr>
      <w:r>
        <w:rPr>
          <w:rStyle w:val="5"/>
          <w:rFonts w:ascii="Times New Roman" w:hAnsi="Times New Roman" w:cs="Times New Roman"/>
        </w:rPr>
        <w:footnoteRef/>
      </w:r>
      <w:r>
        <w:t xml:space="preserve"> </w:t>
      </w:r>
      <w:r>
        <w:rPr>
          <w:rFonts w:hint="eastAsia"/>
        </w:rPr>
        <w:t>所属行业大类和中类，根据《国民经济行业分类与代码（</w:t>
      </w:r>
      <w:r>
        <w:t>GB/T 4754-2017</w:t>
      </w:r>
      <w:r>
        <w:rPr>
          <w:rFonts w:hint="eastAsia"/>
        </w:rPr>
        <w:t>）》进行选填。</w:t>
      </w:r>
    </w:p>
  </w:footnote>
  <w:footnote w:id="2">
    <w:p>
      <w:pPr>
        <w:pStyle w:val="2"/>
        <w:jc w:val="both"/>
      </w:pPr>
      <w:r>
        <w:rPr>
          <w:rStyle w:val="5"/>
          <w:rFonts w:ascii="Times New Roman" w:hAnsi="Times New Roman" w:cs="Times New Roman"/>
        </w:rPr>
        <w:footnoteRef/>
      </w:r>
      <w:r>
        <w:t xml:space="preserve"> </w:t>
      </w:r>
      <w:r>
        <w:rPr>
          <w:rFonts w:hint="eastAsia"/>
          <w:color w:val="070707"/>
        </w:rPr>
        <w:t>重大、特大安全生产事故认定标准见《生产安全事故报告和调查处理条例》（中华人民共和国国务院令第</w:t>
      </w:r>
      <w:r>
        <w:rPr>
          <w:color w:val="070707"/>
        </w:rPr>
        <w:t>493</w:t>
      </w:r>
      <w:r>
        <w:rPr>
          <w:rFonts w:hint="eastAsia"/>
          <w:color w:val="070707"/>
        </w:rPr>
        <w:t>号）第三条（一）（二），重大、特大环境事故认定标准见《国家突发环境事件应急预案》（国办函〔</w:t>
      </w:r>
      <w:r>
        <w:rPr>
          <w:color w:val="070707"/>
        </w:rPr>
        <w:t>2014</w:t>
      </w:r>
      <w:r>
        <w:rPr>
          <w:rFonts w:hint="eastAsia"/>
          <w:color w:val="070707"/>
        </w:rPr>
        <w:t>〕</w:t>
      </w:r>
      <w:r>
        <w:rPr>
          <w:color w:val="070707"/>
        </w:rPr>
        <w:t>119</w:t>
      </w:r>
      <w:r>
        <w:rPr>
          <w:rFonts w:hint="eastAsia"/>
          <w:color w:val="070707"/>
        </w:rPr>
        <w:t>号）附件</w:t>
      </w:r>
      <w:r>
        <w:rPr>
          <w:color w:val="070707"/>
        </w:rPr>
        <w:t>1</w:t>
      </w:r>
      <w:r>
        <w:rPr>
          <w:rFonts w:hint="eastAsia"/>
          <w:color w:val="070707"/>
        </w:rPr>
        <w:t>第一条、第二条</w:t>
      </w:r>
      <w:r>
        <w:rPr>
          <w:rFonts w:hint="eastAsia"/>
        </w:rPr>
        <w:t>。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6"/>
    <w:footnote w:id="7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mYjU2ZmIzYzIxYTdlODI4NjZkMjQyYTViY2RjYzQifQ=="/>
  </w:docVars>
  <w:rsids>
    <w:rsidRoot w:val="16C45F8D"/>
    <w:rsid w:val="16C45F8D"/>
    <w:rsid w:val="64775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autoRedefine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qFormat/>
    <w:uiPriority w:val="0"/>
    <w:pPr>
      <w:snapToGrid w:val="0"/>
      <w:jc w:val="left"/>
    </w:pPr>
    <w:rPr>
      <w:rFonts w:ascii="Times New Roman" w:hAnsi="Times New Roman" w:eastAsia="宋体" w:cs="Times New Roman"/>
      <w:kern w:val="0"/>
      <w:sz w:val="18"/>
      <w:szCs w:val="20"/>
    </w:rPr>
  </w:style>
  <w:style w:type="character" w:styleId="5">
    <w:name w:val="footnote reference"/>
    <w:qFormat/>
    <w:uiPriority w:val="0"/>
    <w:rPr>
      <w:rFonts w:ascii="Verdana" w:hAnsi="Verdana" w:eastAsia="宋体" w:cs="Verdana"/>
      <w:kern w:val="0"/>
      <w:sz w:val="20"/>
      <w:szCs w:val="20"/>
      <w:vertAlign w:val="superscript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2024-03-14T07:59:00Z</dcterms:created>
  <dc:creator>晨曦</dc:creator>
  <cp:lastModifiedBy>晨曦</cp:lastModifiedBy>
  <dcterms:modified xsi:type="dcterms:W3CDTF">2024-03-14T08:00:00Z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E4740B9EEA0044839F81FAD940857C79_11</vt:lpwstr>
  </property>
</Properties>
</file>